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67" w:rsidRPr="00321C84" w:rsidRDefault="00340967" w:rsidP="00340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84">
        <w:rPr>
          <w:rFonts w:ascii="Times New Roman" w:hAnsi="Times New Roman" w:cs="Times New Roman"/>
          <w:b/>
          <w:sz w:val="28"/>
          <w:szCs w:val="28"/>
        </w:rPr>
        <w:t>12.12.2019</w:t>
      </w:r>
    </w:p>
    <w:p w:rsidR="00340967" w:rsidRPr="002B4C81" w:rsidRDefault="00340967" w:rsidP="002E72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Напоминаем об ответственности за обработку персональных данных без согласия субъекта персональных данных </w:t>
      </w:r>
    </w:p>
    <w:p w:rsidR="002E725B" w:rsidRDefault="002E725B" w:rsidP="002E72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0967" w:rsidRPr="002B4C81" w:rsidRDefault="00340967" w:rsidP="002E72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Согласно ч. </w:t>
      </w:r>
      <w:proofErr w:type="gramStart"/>
      <w:r w:rsidRPr="002B4C81">
        <w:rPr>
          <w:rFonts w:ascii="Times New Roman" w:hAnsi="Times New Roman" w:cs="Times New Roman"/>
          <w:sz w:val="28"/>
          <w:szCs w:val="28"/>
        </w:rPr>
        <w:t xml:space="preserve">2 ст. 13.11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РФ за обработку персональных данных без письменного согласия субъекта персональных данных, когда такое согласие должно быть получено в соответствии с законодательством, если эти действия не содержат уголовно наказуемого деяния, либо за обработку персональных данных с нарушением установленных законодательством требований к составу сведений, включаемых в согласие на обработку персональных данных, установлена административная ответственность в виде</w:t>
      </w:r>
      <w:proofErr w:type="gramEnd"/>
      <w:r w:rsidRPr="002B4C81">
        <w:rPr>
          <w:rFonts w:ascii="Times New Roman" w:hAnsi="Times New Roman" w:cs="Times New Roman"/>
          <w:sz w:val="28"/>
          <w:szCs w:val="28"/>
        </w:rPr>
        <w:t xml:space="preserve"> штрафа. Для граждан он составляет от 3 тыс. до 5 тыс. рублей, должностных лиц – от 10 тыс. до 20 тыс. рублей, юридических лиц – от 15 тыс. до 75 тыс. рублей. </w:t>
      </w:r>
    </w:p>
    <w:p w:rsidR="00340967" w:rsidRPr="002B4C81" w:rsidRDefault="00340967" w:rsidP="002E72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 основании п. 58 ч.2 ст.28.3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РФ составлять протоколы об административных правонарушениях по ст. 13.11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РФ уполномочены должностные лица органа, осуществляющего функции по контролю и надзору в сфере связи, информационных технологий и массовых коммуникаций. </w:t>
      </w:r>
    </w:p>
    <w:p w:rsidR="00340967" w:rsidRPr="002F62A4" w:rsidRDefault="00340967" w:rsidP="002E72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2B4C8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B4C81">
        <w:rPr>
          <w:rFonts w:ascii="Times New Roman" w:hAnsi="Times New Roman" w:cs="Times New Roman"/>
          <w:sz w:val="28"/>
          <w:szCs w:val="28"/>
        </w:rPr>
        <w:t xml:space="preserve">. 1 ст. 23.1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РФ дела об административных правонарушениях, предусмотренных ст. 13.11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РФ, рассматривают мировые судьи.</w:t>
      </w:r>
    </w:p>
    <w:p w:rsidR="007C6C56" w:rsidRPr="00340967" w:rsidRDefault="007C6C56" w:rsidP="002E725B">
      <w:pPr>
        <w:spacing w:after="0" w:line="240" w:lineRule="auto"/>
        <w:contextualSpacing/>
        <w:rPr>
          <w:sz w:val="24"/>
        </w:rPr>
      </w:pPr>
    </w:p>
    <w:sectPr w:rsidR="007C6C56" w:rsidRPr="00340967" w:rsidSect="00AB0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967"/>
    <w:rsid w:val="002E725B"/>
    <w:rsid w:val="00340967"/>
    <w:rsid w:val="004806FE"/>
    <w:rsid w:val="007C6C56"/>
    <w:rsid w:val="009E0686"/>
    <w:rsid w:val="00F85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>Prokuratura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7</cp:revision>
  <dcterms:created xsi:type="dcterms:W3CDTF">2019-12-26T06:49:00Z</dcterms:created>
  <dcterms:modified xsi:type="dcterms:W3CDTF">2019-12-26T08:22:00Z</dcterms:modified>
</cp:coreProperties>
</file>